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19E2" w14:textId="77777777" w:rsid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Tahoma" w:hAnsi="Tahoma" w:cs="Tahoma"/>
          <w:b/>
        </w:rPr>
      </w:pPr>
      <w:r w:rsidRPr="001905B0">
        <w:rPr>
          <w:rFonts w:ascii="Tahoma" w:hAnsi="Tahoma" w:cs="Tahoma"/>
          <w:b/>
        </w:rPr>
        <w:t>TÜRKİYE YÜZYILI MAARİF MODELİ ÖĞRETİM PROGRAMI İNCELEME FORMU EK-2</w:t>
      </w:r>
    </w:p>
    <w:p w14:paraId="4680D721" w14:textId="77777777" w:rsidR="001905B0" w:rsidRPr="001905B0" w:rsidRDefault="001905B0" w:rsidP="001905B0">
      <w:pPr>
        <w:widowControl w:val="0"/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</w:p>
    <w:p w14:paraId="57C9F9A2" w14:textId="77777777" w:rsidR="001905B0" w:rsidRPr="001905B0" w:rsidRDefault="001905B0" w:rsidP="00D1402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Yüzyılı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6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-1"/>
          <w:sz w:val="24"/>
        </w:rPr>
        <w:t>değişen</w:t>
      </w:r>
      <w:r w:rsidRPr="001905B0">
        <w:rPr>
          <w:rFonts w:ascii="MFQSJS+TimesNewRomanPSMT"/>
          <w:color w:val="000000"/>
          <w:spacing w:val="63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her</w:t>
      </w:r>
      <w:r w:rsidRPr="001905B0">
        <w:rPr>
          <w:rFonts w:ascii="MFQSJS+TimesNewRomanPSMT"/>
          <w:color w:val="000000"/>
          <w:spacing w:val="6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6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 değerlendirilmesi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için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tasarlanmıştır.</w:t>
      </w:r>
    </w:p>
    <w:p w14:paraId="7A7AA439" w14:textId="77777777" w:rsidR="001905B0" w:rsidRPr="001905B0" w:rsidRDefault="001905B0" w:rsidP="00D1402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49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pacing w:val="-2"/>
          <w:sz w:val="24"/>
        </w:rPr>
        <w:t>Bu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form,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Türkiye</w:t>
      </w:r>
      <w:r w:rsidRPr="001905B0">
        <w:rPr>
          <w:rFonts w:ascii="MFQSJS+TimesNewRomanPSMT"/>
          <w:color w:val="000000"/>
          <w:spacing w:val="26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Yüzyılı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Maarif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Modeli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kapsamında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öğretim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programı</w:t>
      </w:r>
      <w:r w:rsidRPr="001905B0">
        <w:rPr>
          <w:rFonts w:ascii="MFQSJS+TimesNewRomanPSMT"/>
          <w:color w:val="000000"/>
          <w:spacing w:val="27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değişen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her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bir</w:t>
      </w:r>
      <w:r w:rsidRPr="001905B0">
        <w:rPr>
          <w:rFonts w:ascii="MFQSJS+TimesNewRomanPSMT"/>
          <w:color w:val="000000"/>
          <w:spacing w:val="2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24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pacing w:val="1"/>
          <w:sz w:val="24"/>
        </w:rPr>
        <w:t>için</w:t>
      </w:r>
      <w:r w:rsidRPr="001905B0">
        <w:rPr>
          <w:rFonts w:ascii="MFQSJS+TimesNewRomanPSMT"/>
          <w:color w:val="000000"/>
          <w:spacing w:val="23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 xml:space="preserve">o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alanın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öğretmenleri</w:t>
      </w:r>
      <w:r w:rsidRPr="001905B0">
        <w:rPr>
          <w:rFonts w:ascii="MFQSJS+TimesNewRomanPSMT"/>
          <w:color w:val="000000"/>
          <w:spacing w:val="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tarafından</w:t>
      </w:r>
      <w:r w:rsidRPr="001905B0">
        <w:rPr>
          <w:rFonts w:ascii="MFQSJS+TimesNewRomanPSMT"/>
          <w:color w:val="00000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doldurulacaktır.</w:t>
      </w:r>
    </w:p>
    <w:p w14:paraId="4DFB1FE2" w14:textId="77777777" w:rsidR="001905B0" w:rsidRPr="001905B0" w:rsidRDefault="001905B0" w:rsidP="00D1402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51" w:after="0" w:line="266" w:lineRule="exact"/>
        <w:rPr>
          <w:rFonts w:ascii="MFQSJS+TimesNewRomanPSMT"/>
          <w:color w:val="000000"/>
          <w:sz w:val="24"/>
        </w:rPr>
      </w:pPr>
      <w:r w:rsidRPr="001905B0">
        <w:rPr>
          <w:rFonts w:ascii="MFQSJS+TimesNewRomanPSMT"/>
          <w:color w:val="000000"/>
          <w:sz w:val="24"/>
        </w:rPr>
        <w:t>Formda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pacing w:val="-2"/>
          <w:sz w:val="24"/>
        </w:rPr>
        <w:t>yer</w:t>
      </w:r>
      <w:r w:rsidRPr="001905B0">
        <w:rPr>
          <w:rFonts w:ascii="MFQSJS+TimesNewRomanPSMT"/>
          <w:color w:val="000000"/>
          <w:spacing w:val="35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alan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değerlendirmeler,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28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Haziran</w:t>
      </w:r>
      <w:r w:rsidRPr="001905B0">
        <w:rPr>
          <w:rFonts w:ascii="MFQSJS+TimesNewRomanPSMT"/>
          <w:color w:val="000000"/>
          <w:spacing w:val="31"/>
          <w:sz w:val="24"/>
        </w:rPr>
        <w:t xml:space="preserve"> </w:t>
      </w:r>
      <w:r w:rsidRPr="001905B0">
        <w:rPr>
          <w:rFonts w:ascii="MFQSJS+TimesNewRomanPSMT"/>
          <w:color w:val="000000"/>
          <w:spacing w:val="1"/>
          <w:sz w:val="24"/>
        </w:rPr>
        <w:t>2024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tarihi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mesai</w:t>
      </w:r>
      <w:r w:rsidRPr="001905B0">
        <w:rPr>
          <w:rFonts w:ascii="MFQSJS+TimesNewRomanPSMT"/>
          <w:color w:val="000000"/>
          <w:spacing w:val="32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bitimine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kadar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zümre</w:t>
      </w:r>
      <w:r w:rsidRPr="001905B0">
        <w:rPr>
          <w:rFonts w:ascii="MFQSJS+TimesNewRomanPSMT"/>
          <w:color w:val="000000"/>
          <w:spacing w:val="30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 xml:space="preserve">başkanının </w:t>
      </w:r>
      <w:r w:rsidRPr="001905B0">
        <w:rPr>
          <w:rFonts w:ascii="MFQSJS+TimesNewRomanPSMT"/>
          <w:color w:val="000000"/>
          <w:sz w:val="24"/>
        </w:rPr>
        <w:t>koordinesinde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veri.meb.gov.tr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/>
          <w:color w:val="000000"/>
          <w:sz w:val="24"/>
        </w:rPr>
        <w:t>adresine</w:t>
      </w:r>
      <w:r w:rsidRPr="001905B0">
        <w:rPr>
          <w:rFonts w:ascii="MFQSJS+TimesNewRomanPSMT"/>
          <w:color w:val="000000"/>
          <w:spacing w:val="-1"/>
          <w:sz w:val="24"/>
        </w:rPr>
        <w:t xml:space="preserve"> </w:t>
      </w:r>
      <w:r w:rsidRPr="001905B0">
        <w:rPr>
          <w:rFonts w:ascii="MFQSJS+TimesNewRomanPSMT" w:hAnsi="MFQSJS+TimesNewRomanPSMT" w:cs="MFQSJS+TimesNewRomanPSMT"/>
          <w:color w:val="000000"/>
          <w:sz w:val="24"/>
        </w:rPr>
        <w:t>işlenecektir.</w:t>
      </w:r>
    </w:p>
    <w:p w14:paraId="360300A3" w14:textId="77777777" w:rsidR="005A2692" w:rsidRDefault="005A2692" w:rsidP="005A2692">
      <w:pPr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674"/>
        <w:gridCol w:w="2909"/>
        <w:gridCol w:w="6051"/>
      </w:tblGrid>
      <w:tr w:rsidR="005A2692" w14:paraId="1D25F0CA" w14:textId="77777777" w:rsidTr="002A1CED">
        <w:trPr>
          <w:trHeight w:val="659"/>
        </w:trPr>
        <w:tc>
          <w:tcPr>
            <w:tcW w:w="9634" w:type="dxa"/>
            <w:gridSpan w:val="3"/>
            <w:vAlign w:val="center"/>
          </w:tcPr>
          <w:p w14:paraId="2C3C3765" w14:textId="77777777" w:rsidR="005A2692" w:rsidRDefault="001905B0" w:rsidP="005A26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4"/>
                <w:szCs w:val="24"/>
              </w:rPr>
              <w:t>TÜRKİYE YÜZYILI MAARİF MODELİ ÖĞRETİM PROGRAMI İNCELEME FORMU</w:t>
            </w:r>
          </w:p>
        </w:tc>
      </w:tr>
      <w:tr w:rsidR="001905B0" w14:paraId="4D911F02" w14:textId="77777777" w:rsidTr="002A1CED">
        <w:trPr>
          <w:trHeight w:val="659"/>
        </w:trPr>
        <w:tc>
          <w:tcPr>
            <w:tcW w:w="3583" w:type="dxa"/>
            <w:gridSpan w:val="2"/>
            <w:vAlign w:val="center"/>
          </w:tcPr>
          <w:p w14:paraId="539339B7" w14:textId="77777777" w:rsidR="001905B0" w:rsidRPr="001905B0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Zümre Adı</w:t>
            </w:r>
          </w:p>
        </w:tc>
        <w:tc>
          <w:tcPr>
            <w:tcW w:w="6051" w:type="dxa"/>
            <w:vAlign w:val="center"/>
          </w:tcPr>
          <w:p w14:paraId="521A147F" w14:textId="77777777" w:rsidR="001905B0" w:rsidRPr="001905B0" w:rsidRDefault="00566B09" w:rsidP="00D1402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Lise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1402E">
              <w:rPr>
                <w:rFonts w:ascii="Tahoma" w:hAnsi="Tahoma" w:cs="Tahoma"/>
                <w:b/>
                <w:sz w:val="24"/>
                <w:szCs w:val="24"/>
              </w:rPr>
              <w:t>Coğrafya</w:t>
            </w:r>
            <w:r w:rsidR="00D629F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905B0" w:rsidRPr="001905B0">
              <w:rPr>
                <w:rFonts w:ascii="Tahoma" w:hAnsi="Tahoma" w:cs="Tahoma"/>
                <w:b/>
                <w:sz w:val="24"/>
                <w:szCs w:val="24"/>
              </w:rPr>
              <w:t>Zümresi</w:t>
            </w:r>
          </w:p>
        </w:tc>
      </w:tr>
      <w:tr w:rsidR="005A2692" w14:paraId="41656727" w14:textId="77777777" w:rsidTr="002A1CED">
        <w:trPr>
          <w:trHeight w:val="894"/>
        </w:trPr>
        <w:tc>
          <w:tcPr>
            <w:tcW w:w="3583" w:type="dxa"/>
            <w:gridSpan w:val="2"/>
            <w:vAlign w:val="center"/>
          </w:tcPr>
          <w:p w14:paraId="535F6585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Zümrede Yer Alan Öğretmen</w:t>
            </w:r>
          </w:p>
          <w:p w14:paraId="0DC67856" w14:textId="77777777" w:rsidR="001905B0" w:rsidRPr="001905B0" w:rsidRDefault="001905B0" w:rsidP="001905B0">
            <w:pPr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Bilgileri (T.C. Kimlik Numarası,</w:t>
            </w:r>
          </w:p>
          <w:p w14:paraId="120326A1" w14:textId="77777777" w:rsidR="005A2692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</w:rPr>
              <w:t>Adı, Soyadı, Branşı)</w:t>
            </w:r>
          </w:p>
        </w:tc>
        <w:tc>
          <w:tcPr>
            <w:tcW w:w="6051" w:type="dxa"/>
            <w:vAlign w:val="center"/>
          </w:tcPr>
          <w:p w14:paraId="1DEDA87C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2692" w14:paraId="43DE9F11" w14:textId="77777777" w:rsidTr="002A1CED">
        <w:trPr>
          <w:trHeight w:val="577"/>
        </w:trPr>
        <w:tc>
          <w:tcPr>
            <w:tcW w:w="9634" w:type="dxa"/>
            <w:gridSpan w:val="3"/>
            <w:vAlign w:val="center"/>
          </w:tcPr>
          <w:p w14:paraId="6A330F4B" w14:textId="77777777" w:rsidR="005A2692" w:rsidRPr="005A2692" w:rsidRDefault="001905B0" w:rsidP="005A2692">
            <w:pPr>
              <w:jc w:val="center"/>
              <w:rPr>
                <w:rFonts w:ascii="Tahoma" w:hAnsi="Tahoma" w:cs="Tahoma"/>
              </w:rPr>
            </w:pPr>
            <w:r w:rsidRPr="001905B0">
              <w:rPr>
                <w:rFonts w:ascii="Tahoma" w:hAnsi="Tahoma" w:cs="Tahoma"/>
              </w:rPr>
              <w:t>TÜRKİYE YÜZYILI MAARİF MODELİ ÖĞRETİM PROGRAMINA İLİŞKİN BÖLÜMLER</w:t>
            </w:r>
          </w:p>
        </w:tc>
      </w:tr>
      <w:tr w:rsidR="005A2692" w14:paraId="40972140" w14:textId="77777777" w:rsidTr="002A1CED">
        <w:trPr>
          <w:trHeight w:val="983"/>
        </w:trPr>
        <w:tc>
          <w:tcPr>
            <w:tcW w:w="674" w:type="dxa"/>
            <w:vMerge w:val="restart"/>
            <w:vAlign w:val="center"/>
          </w:tcPr>
          <w:p w14:paraId="4E891B74" w14:textId="77777777" w:rsidR="005A2692" w:rsidRPr="00776FED" w:rsidRDefault="005A2692" w:rsidP="005A26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14:paraId="7CEF0788" w14:textId="77777777" w:rsidR="005A2692" w:rsidRPr="00776FED" w:rsidRDefault="005A2692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6FED">
              <w:rPr>
                <w:rFonts w:ascii="Tahoma" w:hAnsi="Tahoma" w:cs="Tahoma"/>
                <w:b/>
                <w:sz w:val="20"/>
                <w:szCs w:val="20"/>
              </w:rPr>
              <w:t>Öğretim Programlarının</w:t>
            </w:r>
          </w:p>
          <w:p w14:paraId="7900D6CD" w14:textId="77777777" w:rsidR="005A2692" w:rsidRDefault="001905B0" w:rsidP="005A26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Felsefesi</w:t>
            </w:r>
          </w:p>
        </w:tc>
        <w:tc>
          <w:tcPr>
            <w:tcW w:w="6051" w:type="dxa"/>
            <w:vAlign w:val="center"/>
          </w:tcPr>
          <w:p w14:paraId="303D73FB" w14:textId="77777777" w:rsidR="005A2692" w:rsidRPr="005A2692" w:rsidRDefault="001905B0" w:rsidP="005A2692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Öğretim programının felsefesinde önemli gördüğünüz hususlar nelerdir? Lütfen özet hâlinde belirtiniz.</w:t>
            </w:r>
          </w:p>
        </w:tc>
      </w:tr>
      <w:tr w:rsidR="005A2692" w14:paraId="2C7C00DF" w14:textId="77777777" w:rsidTr="002A1CED">
        <w:trPr>
          <w:trHeight w:val="1691"/>
        </w:trPr>
        <w:tc>
          <w:tcPr>
            <w:tcW w:w="674" w:type="dxa"/>
            <w:vMerge/>
            <w:vAlign w:val="center"/>
          </w:tcPr>
          <w:p w14:paraId="00E36F84" w14:textId="77777777" w:rsidR="005A2692" w:rsidRDefault="005A2692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3039D792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Yeni öğretim programının felsefesinde öne çıkan bazı önemli hususlar şunlardır:</w:t>
            </w:r>
          </w:p>
          <w:p w14:paraId="360FD3DB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F5968" w14:textId="77777777" w:rsidR="00D1402E" w:rsidRPr="00D1402E" w:rsidRDefault="00D1402E" w:rsidP="00D1402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Bireysel Farklılıklara Saygı: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Öğretim programı, öğrencilerin bireysel farklılıklarını dikkate alarak hazırlanmış ve her öğrencinin kendi hızında öğrenmesine olanak tanımaktadır.</w:t>
            </w:r>
          </w:p>
          <w:p w14:paraId="5155A8AC" w14:textId="77777777" w:rsidR="00D1402E" w:rsidRPr="00D1402E" w:rsidRDefault="00D1402E" w:rsidP="00D1402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Değer ve Beceri Kazanımı: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Program, sadece bilgi aktarımına odaklanmak yerine, öğrencilere değer ve beceri kazandırmayı hedeflemektedir.</w:t>
            </w:r>
          </w:p>
          <w:p w14:paraId="5E34A9AC" w14:textId="77777777" w:rsidR="00D1402E" w:rsidRPr="00D1402E" w:rsidRDefault="00D1402E" w:rsidP="00D1402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Sade ve Anlaşılır Yapı: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Öğretim programı, sade ve anlaşılır bir yapıda hazırlanmış olup, öğrencilerin ve öğretmenlerin kolayca anlayabileceği şekilde düzenlenmiştir.</w:t>
            </w:r>
          </w:p>
          <w:p w14:paraId="255E0780" w14:textId="77777777" w:rsidR="00D1402E" w:rsidRPr="00D1402E" w:rsidRDefault="00D1402E" w:rsidP="00D1402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Güncel ve Geçerli İçerik: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Program, güncel bilimsel gelişmeleri ve teknolojik yenilikleri içermekte, eğitim-öğretim sürecinde hayatla ilişkili konulara yer vermektedir.</w:t>
            </w:r>
          </w:p>
          <w:p w14:paraId="23526F13" w14:textId="77777777" w:rsidR="00BB5468" w:rsidRPr="00D1402E" w:rsidRDefault="00D1402E" w:rsidP="00D1402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Üst Bilişsel Becerilere Yönlendirme: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Program, öğrencileri üst bilişsel becerileri kullanmaya yönlendirmekte ve anlamlı, kalıcı öğrenmeyi sağlamayı amaçlamaktadır.</w:t>
            </w:r>
          </w:p>
        </w:tc>
      </w:tr>
      <w:tr w:rsidR="0040042C" w14:paraId="6391D0FC" w14:textId="77777777" w:rsidTr="002A1CED">
        <w:tc>
          <w:tcPr>
            <w:tcW w:w="674" w:type="dxa"/>
            <w:vMerge w:val="restart"/>
            <w:vAlign w:val="center"/>
          </w:tcPr>
          <w:p w14:paraId="2C3A441A" w14:textId="77777777" w:rsidR="0040042C" w:rsidRPr="00776FED" w:rsidRDefault="0040042C" w:rsidP="004004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76FE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14:paraId="52537229" w14:textId="77777777" w:rsidR="001905B0" w:rsidRPr="001905B0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Ünite/Tema/Öğrenme</w:t>
            </w:r>
          </w:p>
          <w:p w14:paraId="664F6B21" w14:textId="77777777" w:rsidR="0040042C" w:rsidRPr="00776FED" w:rsidRDefault="001905B0" w:rsidP="001905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Alanı</w:t>
            </w:r>
          </w:p>
        </w:tc>
        <w:tc>
          <w:tcPr>
            <w:tcW w:w="6051" w:type="dxa"/>
            <w:vAlign w:val="center"/>
          </w:tcPr>
          <w:p w14:paraId="0FCDC1D5" w14:textId="77777777" w:rsidR="0040042C" w:rsidRDefault="001905B0" w:rsidP="001905B0">
            <w:pPr>
              <w:rPr>
                <w:rFonts w:ascii="Tahoma" w:hAnsi="Tahoma" w:cs="Tahoma"/>
                <w:sz w:val="24"/>
                <w:szCs w:val="24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Ünite/Tema/Öğrenme alanlarının sıralamasının uygunluğunu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değerlendiriniz. Bir önceki programa göre temel farklılıkları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05B0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40042C" w14:paraId="029F4C65" w14:textId="77777777" w:rsidTr="002A1CED">
        <w:trPr>
          <w:trHeight w:val="961"/>
        </w:trPr>
        <w:tc>
          <w:tcPr>
            <w:tcW w:w="674" w:type="dxa"/>
            <w:vMerge/>
            <w:vAlign w:val="center"/>
          </w:tcPr>
          <w:p w14:paraId="6C0B2DC2" w14:textId="77777777" w:rsidR="0040042C" w:rsidRDefault="0040042C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03E75FFE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Yeni programda ünite sıralaması, coğrafyanın temel kavramlarından başlayarak daha karmaşık konulara doğru ilerleyen mantıksal bir yapıya sahiptir. Eski programla karşılaştırıldığında, temel farklılıklar şunlardır:</w:t>
            </w:r>
          </w:p>
          <w:p w14:paraId="5E5A5822" w14:textId="77777777" w:rsidR="00D1402E" w:rsidRPr="00D1402E" w:rsidRDefault="00D1402E" w:rsidP="00D1402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Coğrafyanın Doğası ve Mekânsal Bilgi Teknolojileri üniteleri öne çekilmiş ve coğrafyanın temellerine ve modern araçlarına daha fazla vurgu yapılmıştır.</w:t>
            </w:r>
          </w:p>
          <w:p w14:paraId="4AF3E76B" w14:textId="77777777" w:rsidR="00D1402E" w:rsidRPr="00D1402E" w:rsidRDefault="00D1402E" w:rsidP="00D1402E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Ekonomik Faaliyetler ve Etkileri ünitesi ayrı bir ünite olarak ele alınarak ekonomik coğrafyaya daha fazla önem verilmiştir.</w:t>
            </w:r>
          </w:p>
          <w:p w14:paraId="0A01D043" w14:textId="77777777" w:rsidR="00D629F5" w:rsidRPr="00656003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Türkiye coğrafyası, tüm ünitelerde diğer konularla entegre bir şekilde işlenecek şekilde programlanmıştır.</w:t>
            </w:r>
          </w:p>
        </w:tc>
      </w:tr>
      <w:tr w:rsidR="00FB7606" w14:paraId="1BE480B5" w14:textId="77777777" w:rsidTr="002A1CED">
        <w:trPr>
          <w:trHeight w:val="698"/>
        </w:trPr>
        <w:tc>
          <w:tcPr>
            <w:tcW w:w="674" w:type="dxa"/>
            <w:vMerge w:val="restart"/>
            <w:vAlign w:val="center"/>
          </w:tcPr>
          <w:p w14:paraId="34427F0E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7611170C" w14:textId="77777777" w:rsidR="00FB7606" w:rsidRPr="0040042C" w:rsidRDefault="001905B0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5B0">
              <w:rPr>
                <w:rFonts w:ascii="Tahoma" w:hAnsi="Tahoma" w:cs="Tahoma"/>
                <w:b/>
                <w:sz w:val="20"/>
                <w:szCs w:val="20"/>
              </w:rPr>
              <w:t>İçerik Çerçevesi</w:t>
            </w:r>
          </w:p>
        </w:tc>
        <w:tc>
          <w:tcPr>
            <w:tcW w:w="6051" w:type="dxa"/>
            <w:vAlign w:val="center"/>
          </w:tcPr>
          <w:p w14:paraId="08AE2BD6" w14:textId="77777777" w:rsidR="001905B0" w:rsidRPr="001905B0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Önceki programdan farklı olarak eklenen/kaldırılan içerikler nelerdir?</w:t>
            </w:r>
          </w:p>
          <w:p w14:paraId="1CD4699E" w14:textId="77777777" w:rsidR="00FB7606" w:rsidRPr="0040042C" w:rsidRDefault="001905B0" w:rsidP="001905B0">
            <w:pPr>
              <w:rPr>
                <w:rFonts w:ascii="Tahoma" w:hAnsi="Tahoma" w:cs="Tahoma"/>
                <w:sz w:val="20"/>
                <w:szCs w:val="20"/>
              </w:rPr>
            </w:pPr>
            <w:r w:rsidRPr="001905B0">
              <w:rPr>
                <w:rFonts w:ascii="Tahoma" w:hAnsi="Tahoma" w:cs="Tahoma"/>
                <w:sz w:val="20"/>
                <w:szCs w:val="20"/>
              </w:rPr>
              <w:t>Lütfen başlıklar hâlinde belirtiniz</w:t>
            </w:r>
          </w:p>
        </w:tc>
      </w:tr>
      <w:tr w:rsidR="00FB7606" w14:paraId="24F24B0B" w14:textId="77777777" w:rsidTr="002A1CED">
        <w:trPr>
          <w:trHeight w:val="1059"/>
        </w:trPr>
        <w:tc>
          <w:tcPr>
            <w:tcW w:w="674" w:type="dxa"/>
            <w:vMerge/>
            <w:vAlign w:val="center"/>
          </w:tcPr>
          <w:p w14:paraId="282A5CF9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7C3D7F4A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Eklenen içerikler:</w:t>
            </w:r>
          </w:p>
          <w:p w14:paraId="5E493AFC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Mekânsal bilgi teknolojileri (CBS, uzaktan algılama vb.)</w:t>
            </w:r>
          </w:p>
          <w:p w14:paraId="3A68AE30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Gezegen sınırı kavramı</w:t>
            </w:r>
          </w:p>
          <w:p w14:paraId="5CEF3CB4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Sürdürülebilir kalkınma</w:t>
            </w:r>
          </w:p>
          <w:p w14:paraId="60F8BA5A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Türkiye’nin jeopolitik konumu ve Mavi Vatan</w:t>
            </w:r>
          </w:p>
          <w:p w14:paraId="4111FD4A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Afetlere dirençli yaşam alanları</w:t>
            </w:r>
          </w:p>
          <w:p w14:paraId="6A2EDD9E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Stratejik ve kritik madenler</w:t>
            </w:r>
          </w:p>
          <w:p w14:paraId="22F8D928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Tarım 4.0 ve endüstri 4.0</w:t>
            </w:r>
          </w:p>
          <w:p w14:paraId="3FAF9671" w14:textId="77777777" w:rsidR="00D1402E" w:rsidRPr="00D1402E" w:rsidRDefault="00D1402E" w:rsidP="00D1402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KKTC ve Türk dünyası ile ilişkiler</w:t>
            </w:r>
          </w:p>
          <w:p w14:paraId="4E2B4EC2" w14:textId="77777777" w:rsid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793CEB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Kaldırılan/Azaltılan içerikler:</w:t>
            </w:r>
          </w:p>
          <w:p w14:paraId="3C22F869" w14:textId="77777777" w:rsidR="00D1402E" w:rsidRPr="00D1402E" w:rsidRDefault="00D1402E" w:rsidP="00D1402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Jeolojik zamanlara ait detaylı bilgiler</w:t>
            </w:r>
          </w:p>
          <w:p w14:paraId="24A0A37F" w14:textId="77777777" w:rsidR="00D1402E" w:rsidRPr="00D1402E" w:rsidRDefault="00D1402E" w:rsidP="00D1402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Belirli iklim tiplerinin ezbere dayalı özellikleri</w:t>
            </w:r>
          </w:p>
          <w:p w14:paraId="41AD0053" w14:textId="77777777" w:rsidR="003453A6" w:rsidRPr="00D1402E" w:rsidRDefault="00D1402E" w:rsidP="00D1402E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Türkiye’nin yeryüzü şekillerinin ayrıntılı sınıflandırması</w:t>
            </w:r>
          </w:p>
        </w:tc>
      </w:tr>
      <w:tr w:rsidR="00FB7606" w14:paraId="3176902E" w14:textId="77777777" w:rsidTr="002A1CED">
        <w:trPr>
          <w:trHeight w:val="624"/>
        </w:trPr>
        <w:tc>
          <w:tcPr>
            <w:tcW w:w="674" w:type="dxa"/>
            <w:vMerge w:val="restart"/>
            <w:vAlign w:val="center"/>
          </w:tcPr>
          <w:p w14:paraId="7E35A522" w14:textId="77777777" w:rsidR="00FB7606" w:rsidRPr="001905B0" w:rsidRDefault="001905B0" w:rsidP="001905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05B0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909" w:type="dxa"/>
            <w:vAlign w:val="center"/>
          </w:tcPr>
          <w:p w14:paraId="6B0CF5C5" w14:textId="77777777" w:rsidR="00FB7606" w:rsidRPr="0040042C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Öğrenme Kanıtları (</w:t>
            </w:r>
            <w:proofErr w:type="gramStart"/>
            <w:r w:rsidRPr="007A394C">
              <w:rPr>
                <w:rFonts w:ascii="Tahoma" w:hAnsi="Tahoma" w:cs="Tahoma"/>
                <w:b/>
                <w:sz w:val="20"/>
                <w:szCs w:val="20"/>
              </w:rPr>
              <w:t>Ölçme  ve</w:t>
            </w:r>
            <w:proofErr w:type="gramEnd"/>
            <w:r w:rsidRPr="007A394C">
              <w:rPr>
                <w:rFonts w:ascii="Tahoma" w:hAnsi="Tahoma" w:cs="Tahoma"/>
                <w:b/>
                <w:sz w:val="20"/>
                <w:szCs w:val="20"/>
              </w:rPr>
              <w:t xml:space="preserve"> Değerlendirme)</w:t>
            </w:r>
          </w:p>
        </w:tc>
        <w:tc>
          <w:tcPr>
            <w:tcW w:w="6051" w:type="dxa"/>
            <w:vAlign w:val="center"/>
          </w:tcPr>
          <w:p w14:paraId="6B3D8079" w14:textId="77777777" w:rsidR="00FB7606" w:rsidRPr="0040042C" w:rsidRDefault="007A394C" w:rsidP="0040042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Ölçme ve değerlendirme alanında önceki program ile Maarif Modeli arasındaki farklılıklar nelerdir? Öğretim programınızdan bir öğrenme çıktısı seçerek ölçme ve değerlendirmenin nasıl uygulandığını tartışarak ortaya çıkan görüşleri lütfen özetleyiniz.</w:t>
            </w:r>
          </w:p>
        </w:tc>
      </w:tr>
      <w:tr w:rsidR="00FB7606" w14:paraId="25B639A3" w14:textId="77777777" w:rsidTr="002A1CED">
        <w:trPr>
          <w:trHeight w:val="767"/>
        </w:trPr>
        <w:tc>
          <w:tcPr>
            <w:tcW w:w="674" w:type="dxa"/>
            <w:vMerge/>
            <w:vAlign w:val="center"/>
          </w:tcPr>
          <w:p w14:paraId="2C85EFAE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2948BE2E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Maarif Modeli, ölçme ve değerlendirmede süreç ve ürüne dayalı değerlendirme anlayışını benimsemektedir. Eski programa göre temel farklar şunlardır:</w:t>
            </w:r>
          </w:p>
          <w:p w14:paraId="66B4A7A0" w14:textId="77777777" w:rsidR="00D1402E" w:rsidRPr="00D1402E" w:rsidRDefault="00D1402E" w:rsidP="00D1402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Öğrenme çıktılarına odaklanma</w:t>
            </w:r>
          </w:p>
          <w:p w14:paraId="3B8F98D1" w14:textId="77777777" w:rsidR="00D1402E" w:rsidRPr="00D1402E" w:rsidRDefault="00D1402E" w:rsidP="00D1402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Performans görevleri, projeler, öz, akran ve grup değerlendirmeleri gibi farklı ölçme araçlarının kullanımı</w:t>
            </w:r>
          </w:p>
          <w:p w14:paraId="0EE64ECA" w14:textId="77777777" w:rsidR="00D1402E" w:rsidRPr="00D1402E" w:rsidRDefault="00D1402E" w:rsidP="00D1402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Dereceli puanlama anahtarları ile beceri gelişiminin değerlendirilmesi</w:t>
            </w:r>
          </w:p>
          <w:p w14:paraId="34694C16" w14:textId="77777777" w:rsidR="00D1402E" w:rsidRPr="00D1402E" w:rsidRDefault="00D1402E" w:rsidP="00D1402E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Öğrencilerin değerlendirme sürecine aktif katılımının sağlanması</w:t>
            </w:r>
          </w:p>
          <w:p w14:paraId="4698C461" w14:textId="77777777" w:rsid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B295A7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Örnek Öğrenme Çıktısı:</w:t>
            </w:r>
          </w:p>
          <w:p w14:paraId="77240E64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COĞ.10.3.5. Yakın çevresindeki yeryüzü şekilleri ile beşerî faaliyetler arasındaki etkileşimi sorgulayabilme</w:t>
            </w:r>
          </w:p>
          <w:p w14:paraId="3D4913BB" w14:textId="77777777" w:rsid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86BB16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Bu öğrenme çıktısının değerlendirilmesi için:</w:t>
            </w:r>
          </w:p>
          <w:p w14:paraId="46C3FFC7" w14:textId="77777777" w:rsidR="00D1402E" w:rsidRPr="00D1402E" w:rsidRDefault="00D1402E" w:rsidP="00D1402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Öğrenciler: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Yakın çevrelerindeki yeryüzü şekillerini ve bu şekillerin beşerî faaliyetlere etkilerini inceleyen bir saha çalışması yapabilirler.</w:t>
            </w:r>
          </w:p>
          <w:p w14:paraId="68384564" w14:textId="77777777" w:rsidR="00D1402E" w:rsidRPr="00D1402E" w:rsidRDefault="00D1402E" w:rsidP="00D1402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Veri toplama: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Gözlem, fotoğraf çekme, röportaj yapma vb. yöntemler kullanılabilir.</w:t>
            </w:r>
          </w:p>
          <w:p w14:paraId="51CAEDD6" w14:textId="77777777" w:rsidR="00D1402E" w:rsidRPr="00D1402E" w:rsidRDefault="00D1402E" w:rsidP="00D1402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Ürün: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Bulgularını bir rapor veya sunum şeklinde düzenleyebilirler.</w:t>
            </w:r>
          </w:p>
          <w:p w14:paraId="711302C8" w14:textId="77777777" w:rsidR="00D1402E" w:rsidRPr="00D1402E" w:rsidRDefault="00D1402E" w:rsidP="00D1402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Değerlendirme: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Dereceli puanlama anahtarı kullanılarak öğrencilerin sorgulama becerileri (soru sorma, bilgi toplama, düzenleme, çözümleme, sonuç çıkarma vb.) değerlendirilebilir.</w:t>
            </w:r>
          </w:p>
          <w:p w14:paraId="015E9CE9" w14:textId="77777777" w:rsidR="003453A6" w:rsidRPr="00D1402E" w:rsidRDefault="00D1402E" w:rsidP="00D1402E">
            <w:pPr>
              <w:pStyle w:val="ListeParagraf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Öz ve akran değerlendirme: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Öğrencilerin hem kendi çalışmalarını hem de arkadaşlarının çalışmalarını değerlendirmeleri sağlanarak eleştirel düşünme becerileri geliştirilebilir.</w:t>
            </w:r>
          </w:p>
        </w:tc>
      </w:tr>
      <w:tr w:rsidR="00FB7606" w14:paraId="1F23245C" w14:textId="77777777" w:rsidTr="002A1CED">
        <w:tc>
          <w:tcPr>
            <w:tcW w:w="674" w:type="dxa"/>
            <w:vMerge w:val="restart"/>
            <w:vAlign w:val="center"/>
          </w:tcPr>
          <w:p w14:paraId="5ACDF563" w14:textId="77777777" w:rsidR="00FB7606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909" w:type="dxa"/>
            <w:vAlign w:val="center"/>
          </w:tcPr>
          <w:p w14:paraId="2A4BADC5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Öğretme-Öğrenme</w:t>
            </w:r>
          </w:p>
          <w:p w14:paraId="345635C9" w14:textId="77777777" w:rsidR="00FB7606" w:rsidRPr="0040042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Yaşantıları</w:t>
            </w:r>
          </w:p>
        </w:tc>
        <w:tc>
          <w:tcPr>
            <w:tcW w:w="6051" w:type="dxa"/>
            <w:vAlign w:val="center"/>
          </w:tcPr>
          <w:p w14:paraId="6A5A23FA" w14:textId="77777777" w:rsidR="00FB7606" w:rsidRPr="0040042C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Öğretim programınızdan bir ünite/tema/öğrenme alanı seçerek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program bileşenlerinin (erdem-değer-eylem modeli, okuryazarlık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becerileri, sosyal-duygusal öğrenme becerileri) nasıl işlendiğine dair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görüşlerinizi kısaca ifade ediniz.</w:t>
            </w:r>
          </w:p>
        </w:tc>
      </w:tr>
      <w:tr w:rsidR="00FB7606" w14:paraId="7B1622CC" w14:textId="77777777" w:rsidTr="002A1CED">
        <w:trPr>
          <w:trHeight w:val="877"/>
        </w:trPr>
        <w:tc>
          <w:tcPr>
            <w:tcW w:w="674" w:type="dxa"/>
            <w:vMerge/>
            <w:vAlign w:val="center"/>
          </w:tcPr>
          <w:p w14:paraId="22369E89" w14:textId="77777777" w:rsidR="00FB7606" w:rsidRDefault="00FB7606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246CC1B1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(Örnek Ünite: 12. Sınıf - 6. Ünite: Afetler ve Sürdürülebilir Çevre)</w:t>
            </w:r>
          </w:p>
          <w:p w14:paraId="7B4F678F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Bu ünitede program bileşenleri şu şekilde işlenebilir:</w:t>
            </w:r>
          </w:p>
          <w:p w14:paraId="3044C4FF" w14:textId="77777777" w:rsidR="00D1402E" w:rsidRPr="00D1402E" w:rsidRDefault="00D1402E" w:rsidP="00D1402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Erdem-Değer-Eylem Modeli:</w:t>
            </w:r>
          </w:p>
          <w:p w14:paraId="594641C7" w14:textId="77777777" w:rsidR="00D1402E" w:rsidRPr="00D1402E" w:rsidRDefault="00D1402E" w:rsidP="00D1402E">
            <w:pPr>
              <w:pStyle w:val="ListeParagraf"/>
              <w:numPr>
                <w:ilvl w:val="1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Erdem: Doğaya ve kültürel mirasa saygı duyma, duyarlılık, sorumluluk alma</w:t>
            </w:r>
          </w:p>
          <w:p w14:paraId="775652A5" w14:textId="77777777" w:rsidR="00D1402E" w:rsidRPr="00D1402E" w:rsidRDefault="00D1402E" w:rsidP="00D1402E">
            <w:pPr>
              <w:pStyle w:val="ListeParagraf"/>
              <w:numPr>
                <w:ilvl w:val="1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Değer: Doğal kaynakların sürdürülebilir kullanımı, çevre koruma bilinci</w:t>
            </w:r>
          </w:p>
          <w:p w14:paraId="45AD7E99" w14:textId="77777777" w:rsidR="00D1402E" w:rsidRPr="00D1402E" w:rsidRDefault="00D1402E" w:rsidP="00D1402E">
            <w:pPr>
              <w:pStyle w:val="ListeParagraf"/>
              <w:numPr>
                <w:ilvl w:val="1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Eylem: Çevre sorunlarının çözümüne yönelik bireysel ve toplumsal eylemlerde bulunma</w:t>
            </w:r>
          </w:p>
          <w:p w14:paraId="2BDE9AC3" w14:textId="77777777" w:rsidR="00D1402E" w:rsidRPr="00D1402E" w:rsidRDefault="00D1402E" w:rsidP="00D1402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Okuryazarlık Becerileri: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Bilgi okuryazarlığı, görsel okuryazarlık, dijital okuryazarlık, sürdürülebilirlik okuryazarlığı</w:t>
            </w:r>
          </w:p>
          <w:p w14:paraId="15E3E2E4" w14:textId="77777777" w:rsidR="00D1402E" w:rsidRPr="00D1402E" w:rsidRDefault="00D1402E" w:rsidP="00D1402E">
            <w:pPr>
              <w:pStyle w:val="ListeParagraf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Sosyal-Duygusal Öğrenme Becerileri: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Empati, öz farkındalık, öz düzenleme, sosyal farkındalık, sorumlu karar verme</w:t>
            </w:r>
          </w:p>
          <w:p w14:paraId="6283F335" w14:textId="77777777" w:rsidR="00FB7606" w:rsidRPr="00B33B50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lastRenderedPageBreak/>
              <w:t>Öğrenme-öğretme yaşantıları, öğrencilerin bu bileşenleri kazanmalarına ve geliştirmelerine yönelik olarak tasarlanmalıdır. Örneğin, bir çevre sorununu konu alan bir proje çalışması, öğrencilerin hem coğrafi bilgilerini kullanmalarını hem de erdem-değer-eylem modeli çerçevesinde çözüm önerileri geliştirmelerini sağlayabilir.</w:t>
            </w:r>
          </w:p>
        </w:tc>
      </w:tr>
      <w:tr w:rsidR="003043DE" w14:paraId="4202C178" w14:textId="77777777" w:rsidTr="002A1CED">
        <w:tc>
          <w:tcPr>
            <w:tcW w:w="674" w:type="dxa"/>
            <w:vMerge w:val="restart"/>
            <w:vAlign w:val="center"/>
          </w:tcPr>
          <w:p w14:paraId="1B41F78E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  <w:vAlign w:val="center"/>
          </w:tcPr>
          <w:p w14:paraId="4CC2B769" w14:textId="77777777" w:rsidR="003043DE" w:rsidRPr="00FB7606" w:rsidRDefault="007A394C" w:rsidP="005A2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Farklılaştırma</w:t>
            </w:r>
          </w:p>
        </w:tc>
        <w:tc>
          <w:tcPr>
            <w:tcW w:w="6051" w:type="dxa"/>
            <w:vAlign w:val="center"/>
          </w:tcPr>
          <w:p w14:paraId="65031328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Farklılaştırma türlerini tartışınız. Dersin işlenişinde zenginleştirme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ve/veya destekleme gerektirecek durumların neler olabileceğini özet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hâlinde belirtiniz.</w:t>
            </w:r>
          </w:p>
        </w:tc>
      </w:tr>
      <w:tr w:rsidR="003043DE" w14:paraId="6F27B12A" w14:textId="77777777" w:rsidTr="002A1CED">
        <w:trPr>
          <w:trHeight w:val="1237"/>
        </w:trPr>
        <w:tc>
          <w:tcPr>
            <w:tcW w:w="674" w:type="dxa"/>
            <w:vMerge/>
            <w:vAlign w:val="center"/>
          </w:tcPr>
          <w:p w14:paraId="7EC4ED8F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63DA8666" w14:textId="77777777" w:rsidR="00D1402E" w:rsidRP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Yeni program, öğrencilerin bireysel farklılıklarını dikkate alarak zenginleştirme ve destekleme yoluyla öğretimin farklılaştırılmasını önermektedir.</w:t>
            </w:r>
          </w:p>
          <w:p w14:paraId="5162F635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Zenginleştirme:</w:t>
            </w:r>
          </w:p>
          <w:p w14:paraId="5C8C3275" w14:textId="77777777" w:rsidR="00D1402E" w:rsidRPr="00D1402E" w:rsidRDefault="00D1402E" w:rsidP="00D1402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Konulara daha derinlemesine inme</w:t>
            </w:r>
          </w:p>
          <w:p w14:paraId="09789F3A" w14:textId="77777777" w:rsidR="00D1402E" w:rsidRPr="00D1402E" w:rsidRDefault="00D1402E" w:rsidP="00D1402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Araştırma projeleri</w:t>
            </w:r>
          </w:p>
          <w:p w14:paraId="73813D0C" w14:textId="77777777" w:rsidR="00D1402E" w:rsidRPr="00D1402E" w:rsidRDefault="00D1402E" w:rsidP="00D1402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Yaratıcı ürünler (öykü, şiir, poster vb.)</w:t>
            </w:r>
          </w:p>
          <w:p w14:paraId="400FF26A" w14:textId="77777777" w:rsidR="00D1402E" w:rsidRPr="00D1402E" w:rsidRDefault="00D1402E" w:rsidP="00D1402E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Uzmanlarla görüşme</w:t>
            </w:r>
          </w:p>
          <w:p w14:paraId="3ED3AC7E" w14:textId="77777777" w:rsid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8D2B66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Destekleme:</w:t>
            </w:r>
          </w:p>
          <w:p w14:paraId="17C6C8CA" w14:textId="77777777" w:rsidR="00D1402E" w:rsidRPr="00D1402E" w:rsidRDefault="00D1402E" w:rsidP="00D1402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Kavramları basitleştirme</w:t>
            </w:r>
          </w:p>
          <w:p w14:paraId="4011B3F7" w14:textId="77777777" w:rsidR="00D1402E" w:rsidRPr="00D1402E" w:rsidRDefault="00D1402E" w:rsidP="00D1402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Ek materyaller (görsel, işitsel vb.)</w:t>
            </w:r>
          </w:p>
          <w:p w14:paraId="0231E89F" w14:textId="77777777" w:rsidR="00D1402E" w:rsidRPr="00D1402E" w:rsidRDefault="00D1402E" w:rsidP="00D1402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Akran öğretimi</w:t>
            </w:r>
          </w:p>
          <w:p w14:paraId="4FB5BFBA" w14:textId="77777777" w:rsidR="00D1402E" w:rsidRPr="00D1402E" w:rsidRDefault="00D1402E" w:rsidP="00D1402E">
            <w:pPr>
              <w:pStyle w:val="ListeParagraf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Öğrenme sözleşmeleri</w:t>
            </w:r>
          </w:p>
          <w:p w14:paraId="0A89239C" w14:textId="77777777" w:rsidR="00D1402E" w:rsidRDefault="00D1402E" w:rsidP="00D140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27C467" w14:textId="77777777" w:rsidR="00D1402E" w:rsidRPr="00D1402E" w:rsidRDefault="00D1402E" w:rsidP="00D140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Örnek Durumlar:</w:t>
            </w:r>
          </w:p>
          <w:p w14:paraId="72A68E1D" w14:textId="77777777" w:rsidR="00D1402E" w:rsidRPr="00D1402E" w:rsidRDefault="00D1402E" w:rsidP="00D1402E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Zenginleştirme: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CBS konusunda ileri düzeyde bilgiye sahip bir öğrenciye, web tabanlı CBS uygulamaları kullanarak yaşadığı şehrin çevre sorunlarını analiz eden bir proje çalışması verilebilir.</w:t>
            </w:r>
          </w:p>
          <w:p w14:paraId="7AA6E18C" w14:textId="77777777" w:rsidR="00721380" w:rsidRPr="00D1402E" w:rsidRDefault="00D1402E" w:rsidP="00D1402E">
            <w:pPr>
              <w:pStyle w:val="ListeParagraf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b/>
                <w:sz w:val="20"/>
                <w:szCs w:val="20"/>
              </w:rPr>
              <w:t>Destekleme:</w:t>
            </w:r>
            <w:r w:rsidRPr="00D1402E">
              <w:rPr>
                <w:rFonts w:ascii="Tahoma" w:hAnsi="Tahoma" w:cs="Tahoma"/>
                <w:sz w:val="20"/>
                <w:szCs w:val="20"/>
              </w:rPr>
              <w:t xml:space="preserve"> Harita okumada zorlanan bir öğrenciye, harita bileşenlerini daha detaylı anlatan görsel materyaller ve akran öğretimi desteği sağlanabilir.</w:t>
            </w:r>
          </w:p>
        </w:tc>
      </w:tr>
      <w:tr w:rsidR="003043DE" w14:paraId="1CAFE1CF" w14:textId="77777777" w:rsidTr="002A1CED">
        <w:tc>
          <w:tcPr>
            <w:tcW w:w="674" w:type="dxa"/>
            <w:vMerge w:val="restart"/>
            <w:vAlign w:val="center"/>
          </w:tcPr>
          <w:p w14:paraId="60C49B75" w14:textId="77777777" w:rsidR="003043DE" w:rsidRPr="007A394C" w:rsidRDefault="007A394C" w:rsidP="007A394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909" w:type="dxa"/>
            <w:vAlign w:val="center"/>
          </w:tcPr>
          <w:p w14:paraId="718CB370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Öğretim Programının</w:t>
            </w:r>
          </w:p>
          <w:p w14:paraId="3DCCCB05" w14:textId="77777777" w:rsidR="007A394C" w:rsidRPr="007A394C" w:rsidRDefault="007A394C" w:rsidP="007A39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Uygulanmasına İlişkin</w:t>
            </w:r>
          </w:p>
          <w:p w14:paraId="7495580E" w14:textId="77777777" w:rsidR="003043DE" w:rsidRDefault="007A394C" w:rsidP="007A394C">
            <w:pPr>
              <w:rPr>
                <w:rFonts w:ascii="Tahoma" w:hAnsi="Tahoma" w:cs="Tahoma"/>
                <w:sz w:val="24"/>
                <w:szCs w:val="24"/>
              </w:rPr>
            </w:pPr>
            <w:r w:rsidRPr="007A394C">
              <w:rPr>
                <w:rFonts w:ascii="Tahoma" w:hAnsi="Tahoma" w:cs="Tahoma"/>
                <w:b/>
                <w:sz w:val="20"/>
                <w:szCs w:val="20"/>
              </w:rPr>
              <w:t>Açıklamalar</w:t>
            </w:r>
          </w:p>
        </w:tc>
        <w:tc>
          <w:tcPr>
            <w:tcW w:w="6051" w:type="dxa"/>
            <w:vAlign w:val="center"/>
          </w:tcPr>
          <w:p w14:paraId="205FF7BD" w14:textId="77777777" w:rsidR="003043DE" w:rsidRPr="00FB7606" w:rsidRDefault="007A394C" w:rsidP="007A394C">
            <w:pPr>
              <w:rPr>
                <w:rFonts w:ascii="Tahoma" w:hAnsi="Tahoma" w:cs="Tahoma"/>
                <w:sz w:val="20"/>
                <w:szCs w:val="20"/>
              </w:rPr>
            </w:pPr>
            <w:r w:rsidRPr="007A394C">
              <w:rPr>
                <w:rFonts w:ascii="Tahoma" w:hAnsi="Tahoma" w:cs="Tahoma"/>
                <w:sz w:val="20"/>
                <w:szCs w:val="20"/>
              </w:rPr>
              <w:t>Türkiye Yüzyılı Maarif Modeli Programı’nın daha sağlıklı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394C">
              <w:rPr>
                <w:rFonts w:ascii="Tahoma" w:hAnsi="Tahoma" w:cs="Tahoma"/>
                <w:sz w:val="20"/>
                <w:szCs w:val="20"/>
              </w:rPr>
              <w:t>uygulanabilmesi için önerilerinizi lütfen yazınız.</w:t>
            </w:r>
          </w:p>
        </w:tc>
      </w:tr>
      <w:tr w:rsidR="003043DE" w14:paraId="742754D2" w14:textId="77777777" w:rsidTr="002A1CED">
        <w:trPr>
          <w:trHeight w:val="953"/>
        </w:trPr>
        <w:tc>
          <w:tcPr>
            <w:tcW w:w="674" w:type="dxa"/>
            <w:vMerge/>
            <w:vAlign w:val="center"/>
          </w:tcPr>
          <w:p w14:paraId="22767501" w14:textId="77777777" w:rsidR="003043DE" w:rsidRDefault="003043DE" w:rsidP="005A26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vAlign w:val="center"/>
          </w:tcPr>
          <w:p w14:paraId="357360AF" w14:textId="77777777" w:rsidR="00D1402E" w:rsidRPr="00D1402E" w:rsidRDefault="00D1402E" w:rsidP="00D1402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Öğretmenlerin hizmet içi eğitimlerle desteklenerek programın felsefesini, öğrenme çıktılarını ve ölçme-değerlendirme yaklaşımını tam olarak anlamaları sağlanmalıdır.</w:t>
            </w:r>
          </w:p>
          <w:p w14:paraId="2650F1B1" w14:textId="77777777" w:rsidR="00D1402E" w:rsidRPr="00D1402E" w:rsidRDefault="00D1402E" w:rsidP="00D1402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Okullarda teknolojik altyapı (bilgisayar, internet, CBS yazılımları vb.) güçlendirilmelidir.</w:t>
            </w:r>
          </w:p>
          <w:p w14:paraId="0A54DE28" w14:textId="77777777" w:rsidR="00D1402E" w:rsidRPr="00D1402E" w:rsidRDefault="00D1402E" w:rsidP="00D1402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Farklılaştırılmış öğretim materyalleri geliştirilmelidir.</w:t>
            </w:r>
          </w:p>
          <w:p w14:paraId="74DB699D" w14:textId="77777777" w:rsidR="00D1402E" w:rsidRPr="00D1402E" w:rsidRDefault="00D1402E" w:rsidP="00D1402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Saha çalışmaları ve diğer disiplinlerle iş birliği imkânları artırılmalıdır.</w:t>
            </w:r>
          </w:p>
          <w:p w14:paraId="206F9802" w14:textId="77777777" w:rsidR="003043DE" w:rsidRPr="00D1402E" w:rsidRDefault="00D1402E" w:rsidP="00D1402E">
            <w:pPr>
              <w:pStyle w:val="ListeParagraf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1402E">
              <w:rPr>
                <w:rFonts w:ascii="Tahoma" w:hAnsi="Tahoma" w:cs="Tahoma"/>
                <w:sz w:val="20"/>
                <w:szCs w:val="20"/>
              </w:rPr>
              <w:t>Velilerin programa ilişkin bilgilendirilmesi ve sürece dâhil edilmesi sağlanmalıdır.</w:t>
            </w:r>
          </w:p>
        </w:tc>
      </w:tr>
    </w:tbl>
    <w:p w14:paraId="23EE0329" w14:textId="77777777" w:rsidR="00491E38" w:rsidRDefault="00491E38" w:rsidP="005A2692">
      <w:pPr>
        <w:rPr>
          <w:rFonts w:ascii="Tahoma" w:hAnsi="Tahoma" w:cs="Tahoma"/>
          <w:sz w:val="24"/>
          <w:szCs w:val="24"/>
        </w:rPr>
      </w:pPr>
    </w:p>
    <w:p w14:paraId="7CFC13EF" w14:textId="77777777" w:rsidR="00A63861" w:rsidRPr="005A2692" w:rsidRDefault="00A63861" w:rsidP="005A2692">
      <w:pPr>
        <w:rPr>
          <w:rFonts w:ascii="Tahoma" w:hAnsi="Tahoma" w:cs="Tahoma"/>
          <w:sz w:val="24"/>
          <w:szCs w:val="24"/>
        </w:rPr>
      </w:pPr>
    </w:p>
    <w:sectPr w:rsidR="00A63861" w:rsidRPr="005A2692" w:rsidSect="002A1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FQSJS+TimesNewRomanPSMT">
    <w:altName w:val="Tahoma"/>
    <w:charset w:val="01"/>
    <w:family w:val="roman"/>
    <w:pitch w:val="variable"/>
    <w:sig w:usb0="00000000" w:usb1="01010101" w:usb2="01010101" w:usb3="01010101" w:csb0="01010101" w:csb1="01010101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2C4"/>
    <w:multiLevelType w:val="hybridMultilevel"/>
    <w:tmpl w:val="9ECEF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A1D"/>
    <w:multiLevelType w:val="hybridMultilevel"/>
    <w:tmpl w:val="13061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A3A"/>
    <w:multiLevelType w:val="hybridMultilevel"/>
    <w:tmpl w:val="BFA480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F47"/>
    <w:multiLevelType w:val="hybridMultilevel"/>
    <w:tmpl w:val="904A0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7861"/>
    <w:multiLevelType w:val="hybridMultilevel"/>
    <w:tmpl w:val="E0608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23D2"/>
    <w:multiLevelType w:val="hybridMultilevel"/>
    <w:tmpl w:val="C592F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3882"/>
    <w:multiLevelType w:val="hybridMultilevel"/>
    <w:tmpl w:val="D0943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8CB"/>
    <w:multiLevelType w:val="hybridMultilevel"/>
    <w:tmpl w:val="B4F83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FDB"/>
    <w:multiLevelType w:val="hybridMultilevel"/>
    <w:tmpl w:val="2146E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AC"/>
    <w:multiLevelType w:val="hybridMultilevel"/>
    <w:tmpl w:val="5136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070"/>
    <w:multiLevelType w:val="hybridMultilevel"/>
    <w:tmpl w:val="1786E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371B"/>
    <w:multiLevelType w:val="hybridMultilevel"/>
    <w:tmpl w:val="7CF89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92"/>
    <w:rsid w:val="00134683"/>
    <w:rsid w:val="001704C9"/>
    <w:rsid w:val="001905B0"/>
    <w:rsid w:val="002A1CED"/>
    <w:rsid w:val="003043DE"/>
    <w:rsid w:val="003453A6"/>
    <w:rsid w:val="00392D22"/>
    <w:rsid w:val="0040042C"/>
    <w:rsid w:val="00475AC3"/>
    <w:rsid w:val="00491E38"/>
    <w:rsid w:val="004C42ED"/>
    <w:rsid w:val="0055317C"/>
    <w:rsid w:val="00566B09"/>
    <w:rsid w:val="0058459F"/>
    <w:rsid w:val="00597EB1"/>
    <w:rsid w:val="005A2692"/>
    <w:rsid w:val="005D1ED4"/>
    <w:rsid w:val="005E70D9"/>
    <w:rsid w:val="00606C1A"/>
    <w:rsid w:val="006451D0"/>
    <w:rsid w:val="00656003"/>
    <w:rsid w:val="006562FA"/>
    <w:rsid w:val="00677D6C"/>
    <w:rsid w:val="00721380"/>
    <w:rsid w:val="00776FED"/>
    <w:rsid w:val="007A2C1C"/>
    <w:rsid w:val="007A394C"/>
    <w:rsid w:val="007F66F5"/>
    <w:rsid w:val="008536A1"/>
    <w:rsid w:val="008815BF"/>
    <w:rsid w:val="00893DB1"/>
    <w:rsid w:val="008F211E"/>
    <w:rsid w:val="008F32BD"/>
    <w:rsid w:val="009811EC"/>
    <w:rsid w:val="009A53E7"/>
    <w:rsid w:val="00A63861"/>
    <w:rsid w:val="00A63BF3"/>
    <w:rsid w:val="00AD3E8C"/>
    <w:rsid w:val="00AF0082"/>
    <w:rsid w:val="00B33B50"/>
    <w:rsid w:val="00BB5468"/>
    <w:rsid w:val="00BE04CB"/>
    <w:rsid w:val="00BF69C1"/>
    <w:rsid w:val="00C20036"/>
    <w:rsid w:val="00D1402E"/>
    <w:rsid w:val="00D1634E"/>
    <w:rsid w:val="00D629F5"/>
    <w:rsid w:val="00D92A09"/>
    <w:rsid w:val="00DC0D17"/>
    <w:rsid w:val="00E559D0"/>
    <w:rsid w:val="00E77265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7C42"/>
  <w15:chartTrackingRefBased/>
  <w15:docId w15:val="{AF710E7C-1D4F-4042-BC23-713314D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692"/>
    <w:pPr>
      <w:ind w:left="720"/>
      <w:contextualSpacing/>
    </w:pPr>
  </w:style>
  <w:style w:type="table" w:styleId="TabloKlavuzu">
    <w:name w:val="Table Grid"/>
    <w:basedOn w:val="NormalTablo"/>
    <w:uiPriority w:val="39"/>
    <w:rsid w:val="005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86DD-8F82-4FB9-B06B-5092510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2024-06-24T11:42:00Z</dcterms:created>
  <dcterms:modified xsi:type="dcterms:W3CDTF">2024-06-24T11:42:00Z</dcterms:modified>
</cp:coreProperties>
</file>